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430E4C40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03100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031006">
              <w:rPr>
                <w:b/>
                <w:sz w:val="24"/>
                <w:lang w:val="en-US"/>
              </w:rPr>
              <w:t>Spektral</w:t>
            </w:r>
            <w:proofErr w:type="spellEnd"/>
            <w:r w:rsidR="0003100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031006">
              <w:rPr>
                <w:b/>
                <w:sz w:val="24"/>
                <w:lang w:val="en-US"/>
              </w:rPr>
              <w:t>Analiz</w:t>
            </w:r>
            <w:proofErr w:type="spellEnd"/>
            <w:r w:rsidR="00031006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031006">
              <w:rPr>
                <w:b/>
                <w:sz w:val="24"/>
                <w:lang w:val="en-US"/>
              </w:rPr>
              <w:t>Yöntemler</w:t>
            </w:r>
            <w:proofErr w:type="spellEnd"/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2A0EF2B3" w:rsidR="00346277" w:rsidRPr="00031006" w:rsidRDefault="00346277" w:rsidP="00031006">
            <w:pPr>
              <w:rPr>
                <w:bCs/>
                <w:sz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031006">
              <w:rPr>
                <w:bCs/>
                <w:sz w:val="22"/>
                <w:lang w:val="en-US"/>
              </w:rPr>
              <w:t xml:space="preserve"> </w:t>
            </w:r>
            <w:r w:rsidR="00031006" w:rsidRPr="00031006">
              <w:rPr>
                <w:b/>
                <w:sz w:val="24"/>
                <w:lang w:val="en-US"/>
              </w:rPr>
              <w:t>Spectral analysis methods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  <w:proofErr w:type="spellEnd"/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A63C84" w:rsidRPr="001C0CEF" w14:paraId="027AB24E" w14:textId="77777777" w:rsidTr="002C26B9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A758A5F" w14:textId="7FCC8D21" w:rsidR="00A63C84" w:rsidRPr="006020E0" w:rsidRDefault="00A63C84" w:rsidP="00A63C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Fiz473</w:t>
            </w:r>
            <w:r w:rsidR="00B67A8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4A3CD9" w14:textId="4E6FEDE4" w:rsidR="00A63C84" w:rsidRPr="006020E0" w:rsidRDefault="00AA6177" w:rsidP="00A63C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0D1E9B" w14:textId="56159FCB" w:rsidR="00A63C84" w:rsidRPr="006020E0" w:rsidRDefault="00A63C84" w:rsidP="00A63C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5C0EFB" w14:textId="16A0224A" w:rsidR="00A63C84" w:rsidRPr="006020E0" w:rsidRDefault="00A63C84" w:rsidP="00A63C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B77186" w14:textId="185027CF" w:rsidR="00A63C84" w:rsidRPr="006020E0" w:rsidRDefault="00A63C84" w:rsidP="00A63C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498B0050" w14:textId="5613E925" w:rsidR="00A63C84" w:rsidRPr="006020E0" w:rsidRDefault="00A63C84" w:rsidP="00A63C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497E6B5" w14:textId="54E40C14" w:rsidR="00A63C84" w:rsidRPr="006020E0" w:rsidRDefault="00A63C84" w:rsidP="00A63C8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63C84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A63C84" w:rsidRPr="006020E0" w:rsidRDefault="00A63C84" w:rsidP="00A63C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A63C84" w:rsidRPr="006020E0" w:rsidRDefault="00A63C84" w:rsidP="00A63C8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8A4652" w14:textId="77777777" w:rsidR="00B67A8B" w:rsidRDefault="00B67A8B" w:rsidP="00A63C8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</w:t>
            </w:r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3AC97A9F" w14:textId="507D2DCC" w:rsidR="00A63C84" w:rsidRPr="006020E0" w:rsidRDefault="00A63C84" w:rsidP="00A63C8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B67A8B" w:rsidRPr="00B67A8B">
              <w:rPr>
                <w:sz w:val="18"/>
                <w:szCs w:val="18"/>
              </w:rPr>
              <w:t xml:space="preserve"> </w:t>
            </w:r>
            <w:proofErr w:type="spellStart"/>
            <w:r w:rsidR="00B67A8B"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Physics</w:t>
            </w:r>
            <w:proofErr w:type="spellEnd"/>
            <w:r w:rsidR="00B67A8B"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67A8B"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Engineering</w:t>
            </w:r>
            <w:proofErr w:type="spellEnd"/>
            <w:r w:rsidR="00B67A8B"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A63C84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A63C84" w:rsidRPr="006020E0" w:rsidRDefault="00A63C84" w:rsidP="00A63C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A63C84" w:rsidRPr="006020E0" w:rsidRDefault="00A63C84" w:rsidP="00A63C8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0F7AD" w14:textId="77777777" w:rsidR="00B67A8B" w:rsidRPr="00B67A8B" w:rsidRDefault="00B67A8B" w:rsidP="00B67A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Seçmeli</w:t>
            </w:r>
          </w:p>
          <w:p w14:paraId="0BA16619" w14:textId="2FFA722E" w:rsidR="00A63C84" w:rsidRPr="006020E0" w:rsidRDefault="00B67A8B" w:rsidP="00B67A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Elective</w:t>
            </w:r>
            <w:proofErr w:type="spellEnd"/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course</w:t>
            </w:r>
            <w:proofErr w:type="spellEnd"/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A63C84" w:rsidRPr="006020E0" w:rsidRDefault="00A63C84" w:rsidP="00A63C8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A63C84" w:rsidRPr="006020E0" w:rsidRDefault="00A63C84" w:rsidP="00A63C8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807DA" w14:textId="5CDCDE64" w:rsidR="00B67A8B" w:rsidRPr="00B67A8B" w:rsidRDefault="00B67A8B" w:rsidP="00B67A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İngilizce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Türkçe</w:t>
            </w:r>
          </w:p>
          <w:p w14:paraId="11700EBA" w14:textId="204C9CD7" w:rsidR="00A63C84" w:rsidRPr="006020E0" w:rsidRDefault="00B67A8B" w:rsidP="00B67A8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English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, Turkish</w:t>
            </w:r>
          </w:p>
        </w:tc>
      </w:tr>
      <w:tr w:rsidR="00A63C84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A63C84" w:rsidRPr="001C0CEF" w:rsidRDefault="00A63C84" w:rsidP="00A63C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A63C84" w:rsidRPr="001C0CEF" w:rsidRDefault="00A63C84" w:rsidP="00A63C8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50369" w14:textId="77777777" w:rsidR="00AA6177" w:rsidRDefault="00AA6177" w:rsidP="00AA617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FIZ 252 MIN DD veya FIZ 252E MIN </w:t>
            </w:r>
            <w:r w:rsidRPr="00AA6177">
              <w:rPr>
                <w:rFonts w:ascii="Calibri" w:hAnsi="Calibri" w:cs="Calibri"/>
                <w:sz w:val="22"/>
                <w:szCs w:val="22"/>
              </w:rPr>
              <w:t xml:space="preserve">DD veya FIZ 313 MIN DD veya FIZ 313E MIN DD </w:t>
            </w:r>
            <w:r>
              <w:rPr>
                <w:rFonts w:ascii="Calibri" w:hAnsi="Calibri" w:cs="Calibri"/>
                <w:sz w:val="22"/>
                <w:szCs w:val="22"/>
              </w:rPr>
              <w:t>veya FIZ 201 MIN DD veya FIZ 201E MIN DD</w:t>
            </w:r>
          </w:p>
          <w:p w14:paraId="780DE8E8" w14:textId="1E976218" w:rsidR="00A63C84" w:rsidRPr="00AA6177" w:rsidRDefault="00A63C84" w:rsidP="00B67A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3C84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A63C84" w:rsidRPr="001C0CEF" w:rsidRDefault="00A63C84" w:rsidP="00A63C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A63C84" w:rsidRPr="001C0CEF" w:rsidRDefault="00A63C84" w:rsidP="00A63C84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A63C84" w:rsidRPr="001C0CEF" w:rsidRDefault="00A63C84" w:rsidP="00A63C8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A63C84" w:rsidRPr="006D4F87" w:rsidRDefault="00A63C84" w:rsidP="00A63C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 ve Matematik</w:t>
            </w:r>
          </w:p>
          <w:p w14:paraId="6CF23D22" w14:textId="77777777" w:rsidR="00A63C84" w:rsidRPr="006D4F87" w:rsidRDefault="00A63C84" w:rsidP="00A63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 and Math)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A63C84" w:rsidRPr="006D4F87" w:rsidRDefault="00A63C84" w:rsidP="00A63C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A63C84" w:rsidRPr="006D4F87" w:rsidRDefault="00A63C84" w:rsidP="00A63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A63C84" w:rsidRPr="005359A8" w:rsidRDefault="00A63C84" w:rsidP="00A63C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Mühendislik/Mimarlık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(Engineering/Architecture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A63C84" w:rsidRPr="006D4F87" w:rsidRDefault="00A63C84" w:rsidP="00A63C8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A63C84" w:rsidRPr="006D4F87" w:rsidRDefault="00A63C84" w:rsidP="00A63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A63C84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A63C84" w:rsidRPr="001C0CEF" w:rsidRDefault="00A63C84" w:rsidP="00A63C8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7A3F873F" w:rsidR="00A63C84" w:rsidRPr="001C0CEF" w:rsidRDefault="00031006" w:rsidP="00A63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5DAFFDB" w:rsidR="00A63C84" w:rsidRPr="001C0CEF" w:rsidRDefault="00A63C84" w:rsidP="00A63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7234800F" w:rsidR="00A63C84" w:rsidRPr="001C0CEF" w:rsidRDefault="00031006" w:rsidP="00A63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A63C84" w:rsidRPr="001C0CEF" w:rsidRDefault="00A63C84" w:rsidP="00A63C8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2A2FC14C" w14:textId="77777777" w:rsidTr="00545120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Tanımı</w:t>
            </w:r>
          </w:p>
          <w:p w14:paraId="0B12DF7E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DC28330" w14:textId="0300B106" w:rsidR="00031006" w:rsidRPr="001C0CEF" w:rsidRDefault="00031006" w:rsidP="000310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t>Spektroskopik</w:t>
            </w:r>
            <w:proofErr w:type="spellEnd"/>
            <w:r>
              <w:t xml:space="preserve"> teçhizat. Spektral çizgi genişlikleri ve </w:t>
            </w:r>
            <w:proofErr w:type="gramStart"/>
            <w:r>
              <w:t>profilleri</w:t>
            </w:r>
            <w:proofErr w:type="gramEnd"/>
            <w:r>
              <w:t xml:space="preserve">; Doğal çizgi genişliği, </w:t>
            </w:r>
            <w:proofErr w:type="spellStart"/>
            <w:r>
              <w:t>Doppler</w:t>
            </w:r>
            <w:proofErr w:type="spellEnd"/>
            <w:r>
              <w:t xml:space="preserve"> genişliği, çarpışma genişlemesi. </w:t>
            </w:r>
            <w:proofErr w:type="spellStart"/>
            <w:r>
              <w:t>Spektroskopik</w:t>
            </w:r>
            <w:proofErr w:type="spellEnd"/>
            <w:r>
              <w:t xml:space="preserve"> ışık kaynağı </w:t>
            </w:r>
            <w:proofErr w:type="spellStart"/>
            <w:r>
              <w:t>Laserler</w:t>
            </w:r>
            <w:proofErr w:type="spellEnd"/>
            <w:r>
              <w:t xml:space="preserve">; </w:t>
            </w:r>
            <w:proofErr w:type="spellStart"/>
            <w:r>
              <w:t>laserlerin</w:t>
            </w:r>
            <w:proofErr w:type="spellEnd"/>
            <w:r>
              <w:t xml:space="preserve"> temelleri,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resonatorleri</w:t>
            </w:r>
            <w:proofErr w:type="spellEnd"/>
            <w:r>
              <w:t xml:space="preserve">,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gramStart"/>
            <w:r>
              <w:t>emisyonunun</w:t>
            </w:r>
            <w:proofErr w:type="gramEnd"/>
            <w:r>
              <w:t xml:space="preserve"> spektral özellikleri, </w:t>
            </w:r>
            <w:proofErr w:type="spellStart"/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t>mod</w:t>
            </w:r>
            <w:proofErr w:type="spellEnd"/>
            <w:r>
              <w:t xml:space="preserve"> </w:t>
            </w:r>
            <w:proofErr w:type="spellStart"/>
            <w:r>
              <w:t>laserlerin</w:t>
            </w:r>
            <w:proofErr w:type="spellEnd"/>
            <w:r>
              <w:t xml:space="preserve"> yapılması, taranabilir </w:t>
            </w:r>
            <w:proofErr w:type="spellStart"/>
            <w:r>
              <w:t>laserler</w:t>
            </w:r>
            <w:proofErr w:type="spellEnd"/>
            <w:r>
              <w:t xml:space="preserve">. </w:t>
            </w:r>
            <w:proofErr w:type="spellStart"/>
            <w:r>
              <w:t>Nonlineer</w:t>
            </w:r>
            <w:proofErr w:type="spellEnd"/>
            <w:r>
              <w:t xml:space="preserve"> optik karışım teknikleri. </w:t>
            </w:r>
            <w:proofErr w:type="spellStart"/>
            <w:r>
              <w:t>Spektroskopik</w:t>
            </w:r>
            <w:proofErr w:type="spellEnd"/>
            <w:r>
              <w:t xml:space="preserve"> teknikler; </w:t>
            </w:r>
            <w:proofErr w:type="spellStart"/>
            <w:r>
              <w:t>Dopler</w:t>
            </w:r>
            <w:proofErr w:type="spellEnd"/>
            <w:r>
              <w:t xml:space="preserve"> sınırlı spektroskopi, Lineer olmayan spektroskopi ve Raman spektroskopi. </w:t>
            </w:r>
            <w:proofErr w:type="spellStart"/>
            <w:r>
              <w:t>Laser</w:t>
            </w:r>
            <w:proofErr w:type="spellEnd"/>
            <w:r>
              <w:t xml:space="preserve"> spektroskopi uygulamaları</w:t>
            </w:r>
          </w:p>
        </w:tc>
      </w:tr>
      <w:tr w:rsidR="00031006" w:rsidRPr="001C0CEF" w14:paraId="3817FCD3" w14:textId="77777777" w:rsidTr="00545120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E48039" w14:textId="4C93DC77" w:rsidR="00031006" w:rsidRPr="001C0CEF" w:rsidRDefault="00031006" w:rsidP="000310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8D33EB">
              <w:t>Spectroscopic</w:t>
            </w:r>
            <w:proofErr w:type="spellEnd"/>
            <w:r w:rsidRPr="008D33EB">
              <w:t xml:space="preserve"> Instrumentation</w:t>
            </w:r>
            <w:r>
              <w:t xml:space="preserve">. </w:t>
            </w:r>
            <w:proofErr w:type="spellStart"/>
            <w:r w:rsidRPr="008D33EB">
              <w:t>Widths</w:t>
            </w:r>
            <w:proofErr w:type="spellEnd"/>
            <w:r w:rsidRPr="008D33EB">
              <w:t xml:space="preserve"> </w:t>
            </w:r>
            <w:proofErr w:type="spellStart"/>
            <w:r w:rsidRPr="008D33EB">
              <w:t>and</w:t>
            </w:r>
            <w:proofErr w:type="spellEnd"/>
            <w:r w:rsidRPr="008D33EB">
              <w:t xml:space="preserve"> </w:t>
            </w:r>
            <w:proofErr w:type="spellStart"/>
            <w:r w:rsidRPr="008D33EB">
              <w:t>Profiles</w:t>
            </w:r>
            <w:proofErr w:type="spellEnd"/>
            <w:r w:rsidRPr="008D33EB">
              <w:t xml:space="preserve"> of </w:t>
            </w:r>
            <w:proofErr w:type="spellStart"/>
            <w:r w:rsidRPr="008D33EB">
              <w:t>spectral</w:t>
            </w:r>
            <w:proofErr w:type="spellEnd"/>
            <w:r w:rsidRPr="008D33EB">
              <w:t xml:space="preserve"> </w:t>
            </w:r>
            <w:proofErr w:type="spellStart"/>
            <w:r w:rsidRPr="008D33EB">
              <w:t>Lines</w:t>
            </w:r>
            <w:r>
              <w:t>;</w:t>
            </w:r>
            <w:r w:rsidRPr="008D33EB">
              <w:t>Natural</w:t>
            </w:r>
            <w:proofErr w:type="spellEnd"/>
            <w:r w:rsidRPr="008D33EB">
              <w:t xml:space="preserve"> </w:t>
            </w:r>
            <w:proofErr w:type="spellStart"/>
            <w:r w:rsidRPr="008D33EB">
              <w:t>Linewidth</w:t>
            </w:r>
            <w:proofErr w:type="spellEnd"/>
            <w:r>
              <w:t xml:space="preserve">, </w:t>
            </w:r>
            <w:proofErr w:type="spellStart"/>
            <w:r w:rsidRPr="008D33EB">
              <w:t>Doppler</w:t>
            </w:r>
            <w:proofErr w:type="spellEnd"/>
            <w:r w:rsidRPr="008D33EB">
              <w:t xml:space="preserve"> </w:t>
            </w:r>
            <w:proofErr w:type="spellStart"/>
            <w:r w:rsidRPr="008D33EB">
              <w:t>Width</w:t>
            </w:r>
            <w:proofErr w:type="spellEnd"/>
            <w:r>
              <w:t xml:space="preserve">, </w:t>
            </w:r>
            <w:proofErr w:type="spellStart"/>
            <w:r w:rsidRPr="008D33EB">
              <w:t>Collisi</w:t>
            </w:r>
            <w:r>
              <w:t>on</w:t>
            </w:r>
            <w:proofErr w:type="spellEnd"/>
            <w:r>
              <w:t xml:space="preserve"> </w:t>
            </w:r>
            <w:proofErr w:type="spellStart"/>
            <w:r>
              <w:t>Broadening</w:t>
            </w:r>
            <w:proofErr w:type="spellEnd"/>
            <w:r>
              <w:t xml:space="preserve"> of </w:t>
            </w:r>
            <w:proofErr w:type="spellStart"/>
            <w:r>
              <w:t>Spectral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  <w:r>
              <w:t xml:space="preserve">. </w:t>
            </w:r>
            <w:proofErr w:type="spellStart"/>
            <w:r w:rsidRPr="00267209">
              <w:t>Lasers</w:t>
            </w:r>
            <w:proofErr w:type="spellEnd"/>
            <w:r w:rsidRPr="00267209">
              <w:t xml:space="preserve"> as </w:t>
            </w:r>
            <w:proofErr w:type="spellStart"/>
            <w:r w:rsidRPr="00267209">
              <w:t>Spectroscopic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Light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Sources</w:t>
            </w:r>
            <w:proofErr w:type="spellEnd"/>
            <w:r>
              <w:t xml:space="preserve">; </w:t>
            </w:r>
            <w:r w:rsidRPr="00267209">
              <w:t xml:space="preserve">Fundamentals of </w:t>
            </w:r>
            <w:proofErr w:type="spellStart"/>
            <w:r w:rsidRPr="00267209">
              <w:t>Lasers</w:t>
            </w:r>
            <w:proofErr w:type="spellEnd"/>
            <w:r>
              <w:t xml:space="preserve">, </w:t>
            </w:r>
            <w:proofErr w:type="spellStart"/>
            <w:r w:rsidRPr="00267209">
              <w:t>Laser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Resonators</w:t>
            </w:r>
            <w:proofErr w:type="spellEnd"/>
            <w:r>
              <w:t xml:space="preserve">, </w:t>
            </w:r>
            <w:proofErr w:type="spellStart"/>
            <w:r w:rsidRPr="00267209">
              <w:t>Spectral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characteristics</w:t>
            </w:r>
            <w:proofErr w:type="spellEnd"/>
            <w:r w:rsidRPr="00267209">
              <w:t xml:space="preserve"> of </w:t>
            </w:r>
            <w:proofErr w:type="spellStart"/>
            <w:r w:rsidRPr="00267209">
              <w:t>Laser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Emission</w:t>
            </w:r>
            <w:proofErr w:type="spellEnd"/>
            <w:r>
              <w:t xml:space="preserve">, </w:t>
            </w:r>
            <w:proofErr w:type="spellStart"/>
            <w:r w:rsidRPr="00267209">
              <w:t>Experimental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Realization</w:t>
            </w:r>
            <w:proofErr w:type="spellEnd"/>
            <w:r w:rsidRPr="00267209">
              <w:t xml:space="preserve"> of </w:t>
            </w:r>
            <w:proofErr w:type="spellStart"/>
            <w:r w:rsidRPr="00267209">
              <w:t>Single-Mode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Lasers</w:t>
            </w:r>
            <w:proofErr w:type="spellEnd"/>
            <w:r>
              <w:t xml:space="preserve">, </w:t>
            </w:r>
            <w:proofErr w:type="spellStart"/>
            <w:r w:rsidRPr="00267209">
              <w:t>Tunable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Lasers</w:t>
            </w:r>
            <w:proofErr w:type="spellEnd"/>
            <w:r>
              <w:t xml:space="preserve">, </w:t>
            </w:r>
            <w:proofErr w:type="spellStart"/>
            <w:r w:rsidRPr="00267209">
              <w:t>Nonlinear</w:t>
            </w:r>
            <w:proofErr w:type="spellEnd"/>
            <w:r w:rsidRPr="00267209">
              <w:t xml:space="preserve"> Optical </w:t>
            </w:r>
            <w:proofErr w:type="spellStart"/>
            <w:r w:rsidRPr="00267209">
              <w:t>Mixing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Techniques</w:t>
            </w:r>
            <w:proofErr w:type="spellEnd"/>
            <w:r>
              <w:t xml:space="preserve">, </w:t>
            </w:r>
            <w:proofErr w:type="spellStart"/>
            <w:r>
              <w:t>Spectroscopic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; </w:t>
            </w:r>
            <w:proofErr w:type="spellStart"/>
            <w:r w:rsidRPr="00267209">
              <w:t>Doppler</w:t>
            </w:r>
            <w:proofErr w:type="spellEnd"/>
            <w:r w:rsidRPr="00267209">
              <w:t xml:space="preserve">-Limited </w:t>
            </w:r>
            <w:proofErr w:type="spellStart"/>
            <w:r w:rsidRPr="00267209">
              <w:t>Spectroscopy</w:t>
            </w:r>
            <w:proofErr w:type="spellEnd"/>
            <w:r>
              <w:t xml:space="preserve">, </w:t>
            </w:r>
            <w:proofErr w:type="spellStart"/>
            <w:r w:rsidRPr="00267209">
              <w:t>Nonlinear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Spectroscopy</w:t>
            </w:r>
            <w:proofErr w:type="spellEnd"/>
            <w:r>
              <w:t xml:space="preserve">, </w:t>
            </w:r>
            <w:r w:rsidRPr="00267209">
              <w:t xml:space="preserve">Raman </w:t>
            </w:r>
            <w:proofErr w:type="spellStart"/>
            <w:r w:rsidRPr="00267209">
              <w:t>Spectroscopy</w:t>
            </w:r>
            <w:proofErr w:type="spellEnd"/>
            <w:r>
              <w:t xml:space="preserve">, </w:t>
            </w:r>
            <w:r w:rsidRPr="00267209">
              <w:t xml:space="preserve">Application of </w:t>
            </w:r>
            <w:proofErr w:type="spellStart"/>
            <w:r w:rsidRPr="00267209">
              <w:t>Laser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Spectroscopy</w:t>
            </w:r>
            <w:proofErr w:type="spellEnd"/>
          </w:p>
        </w:tc>
      </w:tr>
      <w:tr w:rsidR="00031006" w:rsidRPr="001C0CEF" w14:paraId="230E9CBD" w14:textId="77777777" w:rsidTr="00545120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F7D9E4B" w14:textId="77777777" w:rsidR="00031006" w:rsidRPr="00EF6D7F" w:rsidRDefault="00031006" w:rsidP="00031006">
            <w:pPr>
              <w:ind w:left="57"/>
            </w:pPr>
            <w:r w:rsidRPr="00EF6D7F">
              <w:t>1.</w:t>
            </w:r>
            <w:r>
              <w:t xml:space="preserve"> Optik elemanların ve cihazların çalışma prensiplerinin öğrenilmesi</w:t>
            </w:r>
          </w:p>
          <w:p w14:paraId="712E84A6" w14:textId="77777777" w:rsidR="00031006" w:rsidRPr="00EF6D7F" w:rsidRDefault="00031006" w:rsidP="00031006">
            <w:pPr>
              <w:ind w:left="57"/>
            </w:pPr>
            <w:r w:rsidRPr="00EF6D7F">
              <w:t>2.</w:t>
            </w:r>
            <w:r>
              <w:t xml:space="preserve"> </w:t>
            </w:r>
            <w:proofErr w:type="spellStart"/>
            <w:r>
              <w:t>Spektroskopik</w:t>
            </w:r>
            <w:proofErr w:type="spellEnd"/>
            <w:r>
              <w:t xml:space="preserve"> tekniklerin öğrenilmesi</w:t>
            </w:r>
          </w:p>
          <w:p w14:paraId="673623F7" w14:textId="5BFA0865" w:rsidR="00031006" w:rsidRPr="00031006" w:rsidRDefault="00031006" w:rsidP="00031006">
            <w:pPr>
              <w:ind w:left="57"/>
            </w:pPr>
            <w:r w:rsidRPr="00EF6D7F">
              <w:t>3.</w:t>
            </w:r>
            <w:r>
              <w:t xml:space="preserve"> Spektroskopinin bazı uygulamalarının öğrenilmesi </w:t>
            </w:r>
          </w:p>
        </w:tc>
      </w:tr>
      <w:tr w:rsidR="00031006" w:rsidRPr="001C0CEF" w14:paraId="522BC390" w14:textId="77777777" w:rsidTr="00545120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8DFC82E" w14:textId="77777777" w:rsidR="00031006" w:rsidRPr="00F3022A" w:rsidRDefault="00031006" w:rsidP="00031006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1.</w:t>
            </w:r>
            <w:r>
              <w:rPr>
                <w:lang w:val="en-US"/>
              </w:rPr>
              <w:t xml:space="preserve"> Learning  the principles of optical elements and instruments</w:t>
            </w:r>
          </w:p>
          <w:p w14:paraId="4C0F6161" w14:textId="77777777" w:rsidR="00031006" w:rsidRPr="00F3022A" w:rsidRDefault="00031006" w:rsidP="00031006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2.</w:t>
            </w:r>
            <w:r>
              <w:rPr>
                <w:lang w:val="en-US"/>
              </w:rPr>
              <w:t xml:space="preserve"> Learning  spectroscopic methods</w:t>
            </w:r>
          </w:p>
          <w:p w14:paraId="4907FAC2" w14:textId="2220EBBA" w:rsidR="00031006" w:rsidRPr="00031006" w:rsidRDefault="00031006" w:rsidP="00031006">
            <w:pPr>
              <w:ind w:left="57"/>
              <w:rPr>
                <w:lang w:val="en-US"/>
              </w:rPr>
            </w:pPr>
            <w:r w:rsidRPr="00F3022A">
              <w:rPr>
                <w:lang w:val="en-US"/>
              </w:rPr>
              <w:t>3.</w:t>
            </w:r>
            <w:r>
              <w:rPr>
                <w:lang w:val="en-US"/>
              </w:rPr>
              <w:t xml:space="preserve"> Learning  some applications of spectroscopy</w:t>
            </w:r>
          </w:p>
        </w:tc>
      </w:tr>
      <w:tr w:rsidR="00031006" w:rsidRPr="001C0CEF" w14:paraId="0B670D0F" w14:textId="77777777" w:rsidTr="00545120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031006" w:rsidRPr="001C0CEF" w:rsidRDefault="00031006" w:rsidP="0003100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93DC65E" w14:textId="77777777" w:rsidR="00031006" w:rsidRPr="00EF6D7F" w:rsidRDefault="00031006" w:rsidP="00031006">
            <w:pPr>
              <w:ind w:left="57"/>
            </w:pPr>
            <w:r>
              <w:t>I</w:t>
            </w:r>
            <w:r w:rsidRPr="00EF6D7F">
              <w:t>.</w:t>
            </w:r>
            <w:r>
              <w:t xml:space="preserve"> </w:t>
            </w:r>
            <w:proofErr w:type="spellStart"/>
            <w:r>
              <w:t>Spektroskopik</w:t>
            </w:r>
            <w:proofErr w:type="spellEnd"/>
            <w:r>
              <w:t xml:space="preserve"> </w:t>
            </w:r>
            <w:proofErr w:type="spellStart"/>
            <w:r>
              <w:t>enstrumantasyon</w:t>
            </w:r>
            <w:proofErr w:type="spellEnd"/>
          </w:p>
          <w:p w14:paraId="71EFB66C" w14:textId="77777777" w:rsidR="00031006" w:rsidRPr="00EF6D7F" w:rsidRDefault="00031006" w:rsidP="00031006">
            <w:pPr>
              <w:ind w:left="57"/>
            </w:pPr>
            <w:r>
              <w:t>II</w:t>
            </w:r>
            <w:r w:rsidRPr="00EF6D7F">
              <w:t>.</w:t>
            </w:r>
            <w:r>
              <w:t xml:space="preserve"> Spektral çizgi genişlikleri ve profilleri</w:t>
            </w:r>
          </w:p>
          <w:p w14:paraId="143648DE" w14:textId="77777777" w:rsidR="00031006" w:rsidRPr="00EF6D7F" w:rsidRDefault="00031006" w:rsidP="00031006">
            <w:r>
              <w:t xml:space="preserve"> III</w:t>
            </w:r>
            <w:r w:rsidRPr="00EF6D7F">
              <w:t>.</w:t>
            </w:r>
            <w:r>
              <w:t xml:space="preserve"> </w:t>
            </w:r>
            <w:proofErr w:type="spellStart"/>
            <w:r>
              <w:t>Laserler</w:t>
            </w:r>
            <w:proofErr w:type="spellEnd"/>
          </w:p>
          <w:p w14:paraId="01963B67" w14:textId="77777777" w:rsidR="00031006" w:rsidRPr="00EF6D7F" w:rsidRDefault="00031006" w:rsidP="00031006">
            <w:pPr>
              <w:ind w:left="57"/>
            </w:pPr>
            <w:r>
              <w:t>IV</w:t>
            </w:r>
            <w:r w:rsidRPr="00EF6D7F">
              <w:t>.</w:t>
            </w:r>
            <w:r>
              <w:t xml:space="preserve"> </w:t>
            </w:r>
            <w:proofErr w:type="spellStart"/>
            <w:r>
              <w:t>Doppler</w:t>
            </w:r>
            <w:proofErr w:type="spellEnd"/>
            <w:r>
              <w:t xml:space="preserve"> sınırlı spektroskopi</w:t>
            </w:r>
          </w:p>
          <w:p w14:paraId="7B718E38" w14:textId="77777777" w:rsidR="00031006" w:rsidRDefault="00031006" w:rsidP="00031006">
            <w:pPr>
              <w:ind w:left="57"/>
            </w:pPr>
            <w:r>
              <w:t>V</w:t>
            </w:r>
            <w:r w:rsidRPr="00EF6D7F">
              <w:t>.</w:t>
            </w:r>
            <w:r>
              <w:t xml:space="preserve"> Lineer olmayan spektroskopi</w:t>
            </w:r>
          </w:p>
          <w:p w14:paraId="4E69F633" w14:textId="77777777" w:rsidR="00031006" w:rsidRPr="00EF6D7F" w:rsidRDefault="00031006" w:rsidP="00031006">
            <w:pPr>
              <w:ind w:left="57"/>
            </w:pPr>
            <w:r>
              <w:t>VI. Raman spektroskopi</w:t>
            </w:r>
          </w:p>
          <w:p w14:paraId="5216F1A5" w14:textId="77777777" w:rsidR="00031006" w:rsidRPr="00EF6D7F" w:rsidRDefault="00031006" w:rsidP="00031006">
            <w:pPr>
              <w:ind w:left="57"/>
            </w:pPr>
            <w:r>
              <w:t>VII</w:t>
            </w:r>
            <w:r w:rsidRPr="00EF6D7F">
              <w:t>.</w:t>
            </w:r>
            <w:r>
              <w:t xml:space="preserve"> </w:t>
            </w:r>
            <w:proofErr w:type="spellStart"/>
            <w:r>
              <w:t>Laser</w:t>
            </w:r>
            <w:proofErr w:type="spellEnd"/>
            <w:r>
              <w:t xml:space="preserve"> spektroskopinin uygulamaları</w:t>
            </w:r>
          </w:p>
          <w:p w14:paraId="5CDFA919" w14:textId="77DAA01F" w:rsidR="00031006" w:rsidRPr="003F5366" w:rsidRDefault="00031006" w:rsidP="00031006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1006" w:rsidRPr="001C0CEF" w14:paraId="794BDA2A" w14:textId="77777777" w:rsidTr="00545120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031006" w:rsidRPr="001C0CEF" w:rsidRDefault="00031006" w:rsidP="00031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5412F17" w14:textId="77777777" w:rsidR="00031006" w:rsidRPr="00F3022A" w:rsidRDefault="00031006" w:rsidP="00031006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8D33EB">
              <w:t xml:space="preserve"> </w:t>
            </w:r>
            <w:proofErr w:type="spellStart"/>
            <w:r w:rsidRPr="008D33EB">
              <w:t>Spectroscopic</w:t>
            </w:r>
            <w:proofErr w:type="spellEnd"/>
            <w:r w:rsidRPr="008D33EB">
              <w:t xml:space="preserve"> Instrumentation</w:t>
            </w:r>
          </w:p>
          <w:p w14:paraId="40B871A1" w14:textId="77777777" w:rsidR="00031006" w:rsidRPr="00F3022A" w:rsidRDefault="00031006" w:rsidP="00031006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8D33EB">
              <w:t xml:space="preserve"> </w:t>
            </w:r>
            <w:proofErr w:type="spellStart"/>
            <w:r w:rsidRPr="008D33EB">
              <w:t>Widths</w:t>
            </w:r>
            <w:proofErr w:type="spellEnd"/>
            <w:r w:rsidRPr="008D33EB">
              <w:t xml:space="preserve"> </w:t>
            </w:r>
            <w:proofErr w:type="spellStart"/>
            <w:r w:rsidRPr="008D33EB">
              <w:t>and</w:t>
            </w:r>
            <w:proofErr w:type="spellEnd"/>
            <w:r w:rsidRPr="008D33EB">
              <w:t xml:space="preserve"> </w:t>
            </w:r>
            <w:proofErr w:type="spellStart"/>
            <w:r w:rsidRPr="008D33EB">
              <w:t>Profiles</w:t>
            </w:r>
            <w:proofErr w:type="spellEnd"/>
            <w:r w:rsidRPr="008D33EB">
              <w:t xml:space="preserve"> of </w:t>
            </w:r>
            <w:proofErr w:type="spellStart"/>
            <w:r w:rsidRPr="008D33EB">
              <w:t>spectral</w:t>
            </w:r>
            <w:proofErr w:type="spellEnd"/>
            <w:r w:rsidRPr="008D33EB">
              <w:t xml:space="preserve"> </w:t>
            </w:r>
            <w:proofErr w:type="spellStart"/>
            <w:r w:rsidRPr="008D33EB">
              <w:t>Lines</w:t>
            </w:r>
            <w:proofErr w:type="spellEnd"/>
          </w:p>
          <w:p w14:paraId="7EEBF305" w14:textId="77777777" w:rsidR="00031006" w:rsidRPr="00F3022A" w:rsidRDefault="00031006" w:rsidP="00031006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 Lasers</w:t>
            </w:r>
          </w:p>
          <w:p w14:paraId="3CD6F63C" w14:textId="77777777" w:rsidR="00031006" w:rsidRDefault="00031006" w:rsidP="00031006">
            <w:pPr>
              <w:ind w:left="57"/>
            </w:pPr>
            <w:r>
              <w:rPr>
                <w:lang w:val="en-US"/>
              </w:rPr>
              <w:t>IV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67209">
              <w:t xml:space="preserve"> </w:t>
            </w:r>
            <w:proofErr w:type="spellStart"/>
            <w:r w:rsidRPr="00267209">
              <w:t>Doppler</w:t>
            </w:r>
            <w:proofErr w:type="spellEnd"/>
            <w:r w:rsidRPr="00267209">
              <w:t xml:space="preserve">-Limited </w:t>
            </w:r>
            <w:proofErr w:type="spellStart"/>
            <w:r w:rsidRPr="00267209">
              <w:t>Spectroscopy</w:t>
            </w:r>
            <w:proofErr w:type="spellEnd"/>
          </w:p>
          <w:p w14:paraId="1DB13989" w14:textId="77777777" w:rsidR="00031006" w:rsidRPr="00F3022A" w:rsidRDefault="00031006" w:rsidP="00031006">
            <w:pPr>
              <w:ind w:left="57"/>
              <w:rPr>
                <w:lang w:val="en-US"/>
              </w:rPr>
            </w:pPr>
            <w:r>
              <w:t xml:space="preserve">V.  </w:t>
            </w:r>
            <w:proofErr w:type="spellStart"/>
            <w:r>
              <w:t>Nonlinear</w:t>
            </w:r>
            <w:proofErr w:type="spellEnd"/>
            <w:r>
              <w:t xml:space="preserve"> </w:t>
            </w:r>
            <w:proofErr w:type="spellStart"/>
            <w:r>
              <w:t>spectroscopy</w:t>
            </w:r>
            <w:proofErr w:type="spellEnd"/>
          </w:p>
          <w:p w14:paraId="32F8F92A" w14:textId="77777777" w:rsidR="00031006" w:rsidRPr="00F3022A" w:rsidRDefault="00031006" w:rsidP="00031006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VI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267209">
              <w:t xml:space="preserve"> Raman </w:t>
            </w:r>
            <w:proofErr w:type="spellStart"/>
            <w:r w:rsidRPr="00267209">
              <w:t>Spectroscopy</w:t>
            </w:r>
            <w:proofErr w:type="spellEnd"/>
          </w:p>
          <w:p w14:paraId="65CCB515" w14:textId="64000620" w:rsidR="00031006" w:rsidRPr="00031006" w:rsidRDefault="00031006" w:rsidP="00031006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VII</w:t>
            </w:r>
            <w:r w:rsidRPr="00F3022A">
              <w:rPr>
                <w:lang w:val="en-US"/>
              </w:rPr>
              <w:t>.</w:t>
            </w:r>
            <w:r>
              <w:rPr>
                <w:lang w:val="en-US"/>
              </w:rPr>
              <w:t xml:space="preserve">  </w:t>
            </w:r>
            <w:r w:rsidRPr="00267209">
              <w:t xml:space="preserve">Application of </w:t>
            </w:r>
            <w:proofErr w:type="spellStart"/>
            <w:r w:rsidRPr="00267209">
              <w:t>Laser</w:t>
            </w:r>
            <w:proofErr w:type="spellEnd"/>
            <w:r w:rsidRPr="00267209">
              <w:t xml:space="preserve"> </w:t>
            </w:r>
            <w:proofErr w:type="spellStart"/>
            <w:r w:rsidRPr="00267209">
              <w:t>Spectroscopy</w:t>
            </w:r>
            <w:proofErr w:type="spellEnd"/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11301371" w14:textId="77777777" w:rsidR="00E11B06" w:rsidRDefault="00E11B06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C6691FD" w14:textId="77777777" w:rsidR="00033A17" w:rsidRPr="001C0CEF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5FBA31B" w14:textId="77777777" w:rsidR="00E43F02" w:rsidRDefault="00E43F02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ACF098" w14:textId="77777777" w:rsidR="00033A17" w:rsidRDefault="00033A17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0296AA06" w14:textId="77777777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031006" w:rsidRPr="001C0CEF" w14:paraId="28D1A3B7" w14:textId="77777777" w:rsidTr="00767CE0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63A5A314" w:rsidR="00031006" w:rsidRPr="005B76E4" w:rsidRDefault="00031006" w:rsidP="00031006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EC0436">
              <w:rPr>
                <w:sz w:val="20"/>
              </w:rPr>
              <w:t>Spektrograflar</w:t>
            </w:r>
            <w:proofErr w:type="spellEnd"/>
            <w:r w:rsidRPr="00EC0436">
              <w:rPr>
                <w:sz w:val="20"/>
              </w:rPr>
              <w:t xml:space="preserve">, ve </w:t>
            </w:r>
            <w:proofErr w:type="spellStart"/>
            <w:r w:rsidRPr="00EC0436">
              <w:rPr>
                <w:sz w:val="20"/>
              </w:rPr>
              <w:t>monokromatorler</w:t>
            </w:r>
            <w:proofErr w:type="spellEnd"/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EF1A53" w14:textId="38C201F9" w:rsidR="00031006" w:rsidRPr="001C0CEF" w:rsidRDefault="00031006" w:rsidP="00031006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41616783" w14:textId="77777777" w:rsidTr="00767C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646E19FE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İ</w:t>
            </w:r>
            <w:r w:rsidRPr="00EC0436">
              <w:t>nterferometreler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E8D5DE" w14:textId="05D28461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584B78AB" w14:textId="77777777" w:rsidTr="00767C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6EE81C68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t xml:space="preserve">Hassas </w:t>
            </w:r>
            <w:proofErr w:type="spellStart"/>
            <w:r>
              <w:t>dalgaboyu</w:t>
            </w:r>
            <w:proofErr w:type="spellEnd"/>
            <w:r>
              <w:t xml:space="preserve"> ölçerler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512029" w14:textId="782D2552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51432ABB" w14:textId="77777777" w:rsidTr="00767C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5996BAA4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Işığı</w:t>
            </w:r>
            <w:r w:rsidRPr="00EC0436">
              <w:t xml:space="preserve">n </w:t>
            </w:r>
            <w:proofErr w:type="spellStart"/>
            <w:r w:rsidRPr="00EC0436">
              <w:t>detekte</w:t>
            </w:r>
            <w:proofErr w:type="spellEnd"/>
            <w:r w:rsidRPr="00EC0436">
              <w:t xml:space="preserve"> edilmesi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2F0E44" w14:textId="76FDC1CF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5E8C375C" w14:textId="77777777" w:rsidTr="00767C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0682FEF9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t>Spektral çizgi geniş</w:t>
            </w:r>
            <w:r w:rsidRPr="00EC0436">
              <w:t>likleri ve profilleri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0511E3" w14:textId="00010855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46B0E88D" w14:textId="77777777" w:rsidTr="00767CE0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6A7C3E51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t>L</w:t>
            </w:r>
            <w:r w:rsidRPr="00EC0436">
              <w:t>aserlerin</w:t>
            </w:r>
            <w:proofErr w:type="spellEnd"/>
            <w:r w:rsidRPr="00EC0436">
              <w:t xml:space="preserve"> temelleri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297053E" w14:textId="42A9482C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2E352E87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3B6F9B8B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t>L</w:t>
            </w:r>
            <w:r w:rsidRPr="00EC0436">
              <w:t>aser</w:t>
            </w:r>
            <w:proofErr w:type="spellEnd"/>
            <w:r w:rsidRPr="00EC0436">
              <w:t xml:space="preserve"> </w:t>
            </w:r>
            <w:proofErr w:type="spellStart"/>
            <w:r w:rsidRPr="00EC0436">
              <w:t>resonatorleri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001BBE" w14:textId="734288AA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7CA30C7B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43AEEF79" w:rsidR="00031006" w:rsidRPr="00FC74BD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t>L</w:t>
            </w:r>
            <w:r w:rsidRPr="00EC0436">
              <w:t>aser</w:t>
            </w:r>
            <w:proofErr w:type="spellEnd"/>
            <w:r>
              <w:t xml:space="preserve"> emisyonunun spektral ö</w:t>
            </w:r>
            <w:r w:rsidRPr="00EC0436">
              <w:t>zellikleri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2337F2F" w14:textId="5A81D0CD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5E76A622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2925D5D7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t>Single</w:t>
            </w:r>
            <w:proofErr w:type="spellEnd"/>
            <w:r>
              <w:t xml:space="preserve"> </w:t>
            </w:r>
            <w:proofErr w:type="spellStart"/>
            <w:r>
              <w:t>mod</w:t>
            </w:r>
            <w:proofErr w:type="spellEnd"/>
            <w:r>
              <w:t xml:space="preserve"> </w:t>
            </w:r>
            <w:proofErr w:type="spellStart"/>
            <w:r>
              <w:t>laserlerin</w:t>
            </w:r>
            <w:proofErr w:type="spellEnd"/>
            <w:r>
              <w:t xml:space="preserve"> yapılması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A9B2F68" w14:textId="413429CE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3ED1B06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2B896DA0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Taranabilir </w:t>
            </w:r>
            <w:proofErr w:type="spellStart"/>
            <w:r>
              <w:t>laserler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CE380D0" w14:textId="09349BCE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1E5DDECC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523F68C4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t>Dopler</w:t>
            </w:r>
            <w:proofErr w:type="spellEnd"/>
            <w:r>
              <w:t xml:space="preserve"> sınırlı</w:t>
            </w:r>
            <w:r w:rsidRPr="00EC0436">
              <w:t xml:space="preserve"> spektroskopi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C48CE4" w14:textId="4249EAC1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7D887F13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65A318A5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436">
              <w:t>Lineer olmayan spektroskopi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40561DF" w14:textId="28BFBB71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1A4F30C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3CF54BEE" w:rsidR="00031006" w:rsidRPr="005B76E4" w:rsidRDefault="00031006" w:rsidP="00031006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0436">
              <w:rPr>
                <w:sz w:val="20"/>
              </w:rPr>
              <w:t>Raman spektroskopi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3F35D4D" w14:textId="5E86A2E9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5751EACF" w14:textId="77777777" w:rsidTr="009018BF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296EC912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EC0436">
              <w:t>Laser</w:t>
            </w:r>
            <w:proofErr w:type="spellEnd"/>
            <w:r w:rsidRPr="00EC0436">
              <w:t xml:space="preserve"> spektroskopi uygulamalar</w:t>
            </w:r>
            <w:r>
              <w:t>ı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83690" w14:textId="6E249BB5" w:rsidR="00031006" w:rsidRPr="001C0CEF" w:rsidRDefault="00031006" w:rsidP="00031006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EBD127" w14:textId="77777777" w:rsidR="007F1B12" w:rsidRPr="001C0CEF" w:rsidRDefault="007F1B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C38622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FD8C56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031006" w:rsidRPr="001C0CEF" w14:paraId="161BD79B" w14:textId="77777777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2275BFD5" w:rsidR="00031006" w:rsidRPr="005B76E4" w:rsidRDefault="00031006" w:rsidP="00031006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rPr>
                <w:sz w:val="20"/>
              </w:rPr>
              <w:t>Spectrographs</w:t>
            </w:r>
            <w:proofErr w:type="spellEnd"/>
            <w:r w:rsidRPr="004C2BA0">
              <w:rPr>
                <w:sz w:val="20"/>
              </w:rPr>
              <w:t xml:space="preserve"> </w:t>
            </w:r>
            <w:proofErr w:type="spellStart"/>
            <w:r w:rsidRPr="004C2BA0">
              <w:rPr>
                <w:sz w:val="20"/>
              </w:rPr>
              <w:t>and</w:t>
            </w:r>
            <w:proofErr w:type="spellEnd"/>
            <w:r w:rsidRPr="004C2BA0">
              <w:rPr>
                <w:sz w:val="20"/>
              </w:rPr>
              <w:t xml:space="preserve"> </w:t>
            </w:r>
            <w:proofErr w:type="spellStart"/>
            <w:r w:rsidRPr="004C2BA0">
              <w:rPr>
                <w:sz w:val="20"/>
              </w:rPr>
              <w:t>Monochromators</w:t>
            </w:r>
            <w:proofErr w:type="spellEnd"/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6711A0" w14:textId="0D767182" w:rsidR="00031006" w:rsidRPr="001C0CEF" w:rsidRDefault="00031006" w:rsidP="00031006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692415A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1A4D1D5B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Interferometeters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82487F" w14:textId="0EE47C65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2D07475D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1B6BF0C5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Accurate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Wavelength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Measurements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F3B9D1C" w14:textId="7A726276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0FF2535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17007EB3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Detection</w:t>
            </w:r>
            <w:proofErr w:type="spellEnd"/>
            <w:r w:rsidRPr="004C2BA0">
              <w:t xml:space="preserve"> of </w:t>
            </w:r>
            <w:proofErr w:type="spellStart"/>
            <w:r w:rsidRPr="004C2BA0">
              <w:t>Light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CCEECF" w14:textId="39017625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232F686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0909574C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Widths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and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Profiles</w:t>
            </w:r>
            <w:proofErr w:type="spellEnd"/>
            <w:r w:rsidRPr="004C2BA0">
              <w:t xml:space="preserve"> of </w:t>
            </w:r>
            <w:proofErr w:type="spellStart"/>
            <w:r w:rsidRPr="004C2BA0">
              <w:t>spectral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Lines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BB8022" w14:textId="0D9780DB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657CDFBE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4666AFEA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2BA0">
              <w:t xml:space="preserve">Fundamentals of </w:t>
            </w:r>
            <w:proofErr w:type="spellStart"/>
            <w:r w:rsidRPr="004C2BA0">
              <w:t>Lasers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28939D9" w14:textId="421C5831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06E5A2D9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6C776B69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Laser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Resonators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9E59BD" w14:textId="6D3F72A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0E63E77B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3C609F52" w:rsidR="00031006" w:rsidRPr="005B76E4" w:rsidRDefault="00031006" w:rsidP="00031006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proofErr w:type="spellStart"/>
            <w:r w:rsidRPr="004C2BA0">
              <w:t>Spectral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characteristics</w:t>
            </w:r>
            <w:proofErr w:type="spellEnd"/>
            <w:r w:rsidRPr="004C2BA0">
              <w:t xml:space="preserve"> of </w:t>
            </w:r>
            <w:proofErr w:type="spellStart"/>
            <w:r w:rsidRPr="004C2BA0">
              <w:t>Laser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Emission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FC2D55" w14:textId="48B1CEA0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4F41817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61CCD026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Experimental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Realization</w:t>
            </w:r>
            <w:proofErr w:type="spellEnd"/>
            <w:r w:rsidRPr="004C2BA0">
              <w:t xml:space="preserve"> of </w:t>
            </w:r>
            <w:proofErr w:type="spellStart"/>
            <w:r w:rsidRPr="004C2BA0">
              <w:t>Single-Mode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Lasers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4633E3" w14:textId="7747F4E9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04C30854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095A26F6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Tunable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Lasers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3F5C41" w14:textId="6B024BDB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31447B63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62956715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Doppler</w:t>
            </w:r>
            <w:proofErr w:type="spellEnd"/>
            <w:r w:rsidRPr="004C2BA0">
              <w:t xml:space="preserve">-Limited </w:t>
            </w:r>
            <w:proofErr w:type="spellStart"/>
            <w:r w:rsidRPr="004C2BA0">
              <w:t>Spectroscopy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AB4A0B" w14:textId="6FD91F00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6684293C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18A087EB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C2BA0">
              <w:t>Nonlinear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Spectroscopy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FB29EC" w14:textId="1880B25E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7DC2B4CF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618AFC70" w:rsidR="00031006" w:rsidRPr="005B76E4" w:rsidRDefault="00031006" w:rsidP="00031006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2BA0">
              <w:rPr>
                <w:sz w:val="20"/>
              </w:rPr>
              <w:t xml:space="preserve">Raman </w:t>
            </w:r>
            <w:proofErr w:type="spellStart"/>
            <w:r w:rsidRPr="004C2BA0">
              <w:rPr>
                <w:sz w:val="20"/>
              </w:rPr>
              <w:t>Spectroscopy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B9E94E4" w14:textId="7B179F35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31006" w:rsidRPr="001C0CEF" w14:paraId="2FBE6869" w14:textId="77777777" w:rsidTr="001E009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031006" w:rsidRPr="001C0CEF" w:rsidRDefault="00031006" w:rsidP="0003100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2C034C20" w:rsidR="00031006" w:rsidRPr="005B76E4" w:rsidRDefault="00031006" w:rsidP="0003100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2BA0">
              <w:t xml:space="preserve">Application of </w:t>
            </w:r>
            <w:proofErr w:type="spellStart"/>
            <w:r w:rsidRPr="004C2BA0">
              <w:t>Laser</w:t>
            </w:r>
            <w:proofErr w:type="spellEnd"/>
            <w:r w:rsidRPr="004C2BA0">
              <w:t xml:space="preserve"> </w:t>
            </w:r>
            <w:proofErr w:type="spellStart"/>
            <w:r w:rsidRPr="004C2BA0">
              <w:t>Spectroscopy</w:t>
            </w:r>
            <w:proofErr w:type="spellEnd"/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59913" w14:textId="46296A56" w:rsidR="00031006" w:rsidRPr="001C0CEF" w:rsidRDefault="00031006" w:rsidP="00031006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6B85D63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E35F41" w14:textId="77777777" w:rsidR="0082725B" w:rsidRPr="001C0CEF" w:rsidRDefault="0082725B" w:rsidP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A149D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856FE7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22B27C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26070F" w14:textId="77777777" w:rsidR="0082725B" w:rsidRPr="001C0CEF" w:rsidRDefault="0082725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E96CEB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43C20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837FC6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C9BB5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253F2A" w14:textId="77777777" w:rsidR="00F3022A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F5156F" w14:textId="77777777" w:rsidR="00033A17" w:rsidRPr="001C0CEF" w:rsidRDefault="00033A1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4421BD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CEFE0A" w14:textId="77777777" w:rsidR="00F3022A" w:rsidRPr="001C0CEF" w:rsidRDefault="00F302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729B5C54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031006">
        <w:rPr>
          <w:sz w:val="24"/>
          <w:szCs w:val="24"/>
        </w:rPr>
        <w:t>FİZİK</w:t>
      </w:r>
      <w:r w:rsidR="00031006" w:rsidRPr="00EB2735">
        <w:rPr>
          <w:sz w:val="24"/>
          <w:szCs w:val="24"/>
        </w:rPr>
        <w:t xml:space="preserve"> </w:t>
      </w:r>
      <w:r w:rsidR="00031006">
        <w:rPr>
          <w:sz w:val="24"/>
          <w:szCs w:val="24"/>
        </w:rPr>
        <w:t>MÜHENDİSLİĞİ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4CD552CA" w:rsidR="007D71D0" w:rsidRPr="00B50687" w:rsidRDefault="00CB6F2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73CE539C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73F07405" w:rsidR="00546CCB" w:rsidRPr="00B50687" w:rsidRDefault="00CB6F2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1129BA84" w:rsidR="00546CCB" w:rsidRPr="00B50687" w:rsidRDefault="00CB6F2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10EF78F8" w14:textId="093B084A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6A9FD7E1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0554AB9D" w:rsidR="007D71D0" w:rsidRPr="00B50687" w:rsidRDefault="00CB6F2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0E1521E3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4DFF1879" w:rsidR="00546CCB" w:rsidRPr="00B50687" w:rsidRDefault="00CB6F2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35572281" w14:textId="45A3549D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1C6366AC" w:rsidR="00546CCB" w:rsidRPr="00B50687" w:rsidRDefault="00CB6F2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3A6FF31C" w:rsidR="00620312" w:rsidRPr="00B50687" w:rsidRDefault="00CB6F2A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77777777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   2: Kısmi,   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77777777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0E692D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Mathematical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Engineering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CB6F2A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CB6F2A" w:rsidRPr="001C0CEF" w:rsidRDefault="00CB6F2A" w:rsidP="00CB6F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CB6F2A" w:rsidRPr="00B50687" w:rsidRDefault="00CB6F2A" w:rsidP="00CB6F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formulate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problems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principles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2891620E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777777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B6F2A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CB6F2A" w:rsidRPr="001C0CEF" w:rsidRDefault="00CB6F2A" w:rsidP="00CB6F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CB6F2A" w:rsidRPr="00B50687" w:rsidRDefault="00CB6F2A" w:rsidP="00CB6F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produce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specified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welfare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well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factors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6C6B8A13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B6F2A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CB6F2A" w:rsidRPr="001C0CEF" w:rsidRDefault="00CB6F2A" w:rsidP="00CB6F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CB6F2A" w:rsidRPr="00B50687" w:rsidRDefault="00CB6F2A" w:rsidP="00CB6F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communicate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audiences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3D0D0C24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58A3555C" w14:textId="5EF220B2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B6F2A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CB6F2A" w:rsidRPr="001C0CEF" w:rsidRDefault="00CB6F2A" w:rsidP="00CB6F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CB6F2A" w:rsidRPr="00B50687" w:rsidRDefault="00CB6F2A" w:rsidP="00CB6F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recognize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responsibilities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which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consider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impact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in global,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economic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societal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contexts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44B0741C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5819D74F" w14:textId="7777777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B6F2A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CB6F2A" w:rsidRPr="001C0CEF" w:rsidRDefault="00CB6F2A" w:rsidP="00CB6F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CB6F2A" w:rsidRPr="00B50687" w:rsidRDefault="00CB6F2A" w:rsidP="00CB6F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function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effectively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on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whose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together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collaborative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establish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goals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plan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objectives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40633C99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38" w:type="dxa"/>
            <w:vAlign w:val="center"/>
          </w:tcPr>
          <w:p w14:paraId="17B84EB7" w14:textId="03C1D88C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B6F2A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CB6F2A" w:rsidRPr="001C0CEF" w:rsidRDefault="00CB6F2A" w:rsidP="00CB6F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CB6F2A" w:rsidRPr="00B50687" w:rsidRDefault="00CB6F2A" w:rsidP="00CB6F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experimentation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data,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judgment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draw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conclusions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E9D328D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3A189F09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B6F2A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CB6F2A" w:rsidRPr="001C0CEF" w:rsidRDefault="00CB6F2A" w:rsidP="00CB6F2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CB6F2A" w:rsidRPr="00B50687" w:rsidRDefault="00CB6F2A" w:rsidP="00CB6F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acquire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learning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proofErr w:type="spellEnd"/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5D99F3DC" w:rsidR="00CB6F2A" w:rsidRPr="00B50687" w:rsidRDefault="00CB6F2A" w:rsidP="00CB6F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B6F2A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CB6F2A" w:rsidRPr="001C0CEF" w:rsidRDefault="00CB6F2A" w:rsidP="00CB6F2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77777777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  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lastRenderedPageBreak/>
              <w:t>Tarih (</w:t>
            </w:r>
            <w:proofErr w:type="spellStart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Date</w:t>
            </w:r>
            <w:proofErr w:type="spellEnd"/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27B5225C" w:rsidR="00CA1896" w:rsidRPr="007B68D3" w:rsidRDefault="00CB6F2A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</w:p>
          <w:p w14:paraId="6737D5DC" w14:textId="77F2EA3D" w:rsidR="000E49DB" w:rsidRPr="000E49DB" w:rsidRDefault="000E49DB" w:rsidP="000E49DB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CB6F2A"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Physics</w:t>
            </w:r>
            <w:proofErr w:type="spellEnd"/>
            <w:r w:rsidR="00CB6F2A"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B6F2A" w:rsidRPr="00B67A8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Engineering</w:t>
            </w:r>
            <w:proofErr w:type="spellEnd"/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6C067E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7FEA7354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6C067E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6057589F" w:rsidR="001C0CEF" w:rsidRPr="000E49DB" w:rsidRDefault="001C0CEF" w:rsidP="000E49DB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4842E445" w14:textId="77777777" w:rsidTr="006C067E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6A3E2DC" w14:textId="66066E02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3395DA22" w14:textId="77777777" w:rsidTr="006C067E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6A42EA" w14:textId="1FB7251D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388F2518" w14:textId="77777777" w:rsidTr="006C067E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16995235" w14:textId="77777777" w:rsidTr="006C067E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6AF14558" w14:textId="77777777" w:rsidTr="006C067E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11EFB663" w:rsidR="006C067E" w:rsidRPr="000E49DB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1A8E827C" w14:textId="77777777" w:rsidTr="006C067E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3434B9A6" w:rsidR="006C067E" w:rsidRPr="000E49DB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27CCA74C" w14:textId="77777777" w:rsidTr="006C067E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1101C5FC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38643780" w14:textId="77777777" w:rsidTr="006C067E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0C150E65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6C067E" w:rsidRPr="001C0CEF" w14:paraId="21C75038" w14:textId="77777777" w:rsidTr="006C067E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6C067E" w:rsidRPr="00CA1896" w:rsidRDefault="006C067E" w:rsidP="006C067E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6C067E" w:rsidRPr="00CA1896" w:rsidRDefault="006C067E" w:rsidP="006C067E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6C067E" w:rsidRPr="00CA1896" w:rsidRDefault="006C067E" w:rsidP="006C067E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Genel Not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6C067E" w:rsidRPr="00CA1896" w:rsidRDefault="006C067E" w:rsidP="006C067E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6C067E" w:rsidRPr="001C0CEF" w14:paraId="6C8027EC" w14:textId="77777777" w:rsidTr="004666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16BF5" w14:textId="524671E6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D76D13" w14:textId="1F6A763B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067E" w:rsidRPr="001C0CEF" w14:paraId="72DC03F8" w14:textId="77777777" w:rsidTr="004666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97470" w14:textId="6E6993B1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F4AEA1" w14:textId="738C74CB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067E" w:rsidRPr="001C0CEF" w14:paraId="46CDA3F3" w14:textId="77777777" w:rsidTr="004666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7387C" w14:textId="250D8826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2EB475" w14:textId="6353E88E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067E" w:rsidRPr="001C0CEF" w14:paraId="44965FF2" w14:textId="77777777" w:rsidTr="004666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E7E2D" w14:textId="3A4A63A1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FFB3E6A" w14:textId="132CD740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067E" w:rsidRPr="001C0CEF" w14:paraId="451B9A3D" w14:textId="77777777" w:rsidTr="004666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E971E" w14:textId="7F6B28F9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C781072" w14:textId="52DCE5DD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067E" w:rsidRPr="001C0CEF" w14:paraId="1DA7B94B" w14:textId="77777777" w:rsidTr="004666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F017C" w14:textId="70A7A337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258A467" w14:textId="4D0FC28E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067E" w:rsidRPr="001C0CEF" w14:paraId="2C413FD6" w14:textId="77777777" w:rsidTr="00466667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2AAE6" w14:textId="6B1B133B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1E2FE43" w14:textId="6A2D68D1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C067E" w:rsidRPr="001C0CEF" w14:paraId="74C8735F" w14:textId="77777777" w:rsidTr="00466667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6C067E" w:rsidRPr="00CA1896" w:rsidRDefault="006C067E" w:rsidP="006C067E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6C067E" w:rsidRPr="00CA1896" w:rsidRDefault="006C067E" w:rsidP="006C067E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361E5" w14:textId="72B75FFD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55F518D" w14:textId="08BDC190" w:rsidR="006C067E" w:rsidRPr="000E49DB" w:rsidRDefault="006C067E" w:rsidP="006C067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1006"/>
    <w:rsid w:val="00033A17"/>
    <w:rsid w:val="00070777"/>
    <w:rsid w:val="000870CD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74ACE"/>
    <w:rsid w:val="006B2242"/>
    <w:rsid w:val="006C067E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3C84"/>
    <w:rsid w:val="00A65348"/>
    <w:rsid w:val="00A753CE"/>
    <w:rsid w:val="00A92B0F"/>
    <w:rsid w:val="00AA6177"/>
    <w:rsid w:val="00AC02BC"/>
    <w:rsid w:val="00AD6722"/>
    <w:rsid w:val="00AF7488"/>
    <w:rsid w:val="00B02309"/>
    <w:rsid w:val="00B24410"/>
    <w:rsid w:val="00B50687"/>
    <w:rsid w:val="00B67A8B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B6F2A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B2735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E08A2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29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8</cp:revision>
  <cp:lastPrinted>2018-11-29T21:36:00Z</cp:lastPrinted>
  <dcterms:created xsi:type="dcterms:W3CDTF">2019-03-15T09:02:00Z</dcterms:created>
  <dcterms:modified xsi:type="dcterms:W3CDTF">2020-02-05T08:21:00Z</dcterms:modified>
</cp:coreProperties>
</file>